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pBdr>
          <w:top w:space="0" w:sz="0" w:val="nil"/>
          <w:left w:space="0" w:sz="0" w:val="nil"/>
          <w:bottom w:space="0" w:sz="0" w:val="nil"/>
          <w:right w:space="0" w:sz="0" w:val="nil"/>
          <w:between w:space="0" w:sz="0" w:val="nil"/>
        </w:pBdr>
        <w:shd w:fill="ffffff" w:val="clear"/>
        <w:spacing w:line="432" w:lineRule="auto"/>
        <w:contextualSpacing w:val="0"/>
        <w:jc w:val="both"/>
        <w:rPr/>
      </w:pPr>
      <w:r w:rsidDel="00000000" w:rsidR="00000000" w:rsidRPr="00000000">
        <w:rPr>
          <w:rtl w:val="0"/>
        </w:rPr>
      </w:r>
    </w:p>
    <w:p w:rsidR="00000000" w:rsidDel="00000000" w:rsidP="00000000" w:rsidRDefault="00000000" w:rsidRPr="00000000" w14:paraId="00000001">
      <w:pPr>
        <w:pBdr>
          <w:top w:space="0" w:sz="0" w:val="nil"/>
          <w:left w:space="0" w:sz="0" w:val="nil"/>
          <w:bottom w:space="0" w:sz="0" w:val="nil"/>
          <w:right w:space="0" w:sz="0" w:val="nil"/>
          <w:between w:space="0" w:sz="0" w:val="nil"/>
        </w:pBdr>
        <w:shd w:fill="ffffff" w:val="clear"/>
        <w:spacing w:line="432" w:lineRule="auto"/>
        <w:contextualSpacing w:val="0"/>
        <w:jc w:val="both"/>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ffffff" w:val="clear"/>
        <w:spacing w:line="432" w:lineRule="auto"/>
        <w:contextualSpacing w:val="0"/>
        <w:jc w:val="both"/>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ffffff" w:val="clear"/>
        <w:spacing w:line="432" w:lineRule="auto"/>
        <w:contextualSpacing w:val="0"/>
        <w:jc w:val="both"/>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Wintana Gebregziabher </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ffffff" w:val="clear"/>
        <w:spacing w:line="432" w:lineRule="auto"/>
        <w:contextualSpacing w:val="0"/>
        <w:jc w:val="both"/>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 Major Biology</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ffffff" w:val="clear"/>
        <w:spacing w:line="432" w:lineRule="auto"/>
        <w:contextualSpacing w:val="0"/>
        <w:jc w:val="both"/>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Mentor Dr. Larry Lowe</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ffffff" w:val="clear"/>
        <w:spacing w:line="432" w:lineRule="auto"/>
        <w:contextualSpacing w:val="0"/>
        <w:jc w:val="both"/>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Poster presentation only </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ffffff" w:val="clear"/>
        <w:spacing w:line="432" w:lineRule="auto"/>
        <w:contextualSpacing w:val="0"/>
        <w:jc w:val="both"/>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Abstract </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ffffff" w:val="clear"/>
        <w:spacing w:line="432" w:lineRule="auto"/>
        <w:contextualSpacing w:val="0"/>
        <w:jc w:val="both"/>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ffffff" w:val="clear"/>
        <w:spacing w:line="276" w:lineRule="auto"/>
        <w:contextualSpacing w:val="0"/>
        <w:jc w:val="both"/>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highlight w:val="white"/>
          <w:rtl w:val="0"/>
        </w:rPr>
        <w:t xml:space="preserve">Lactat Dehydrogenase Zymogram Analysis in Medaka Fish Exposed to Low - Dose Radiation Wintana Gebregziabher </w:t>
      </w:r>
      <w:r w:rsidDel="00000000" w:rsidR="00000000" w:rsidRPr="00000000">
        <w:rPr>
          <w:rFonts w:ascii="Times New Roman" w:cs="Times New Roman" w:eastAsia="Times New Roman" w:hAnsi="Times New Roman"/>
          <w:b w:val="1"/>
          <w:sz w:val="22"/>
          <w:szCs w:val="22"/>
          <w:rtl w:val="0"/>
        </w:rPr>
        <w:t xml:space="preserve">Jessica Abercrombie, Dr. Larry Lowe. Biology, Chemistry and Environmental Health Science Department, Benedict College, 1600 Harden Street, Columbia SC, 29204.</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ffffff" w:val="clear"/>
        <w:spacing w:line="276" w:lineRule="auto"/>
        <w:contextualSpacing w:val="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Zymography is an electrophoretic  technique for the detection of enzymes using polyacrylamide gels (PAGE), starch gels, or cellulose acetate plates.   The results will be a representation of the pattern of separated enzymes after electrophoresis.  The motivation for conducting this research is to detect the presence of lactate dehydrogenase (LDH) isozymes in Medaka fish exposed to low-dose levels of radiation. Following PAGE, the gel was stained with a solution containing 0.1 M sodium phosphate (pH 8.0), 750 μM NAD+, 200 mM lithium lactate, 0.1 mg of nitroblue tetrazolium (NBT) per ml, and 0.02 mg of phenazine methylsulfate 0.1g (PPS). The gel was photographed for image analysis.  The These results are significant by establishing results expected for diagnostic of LDH expression in future work. This research is funded by a research grant from the U. S. Department of Energy Grant No. 0000272352.</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ffffff" w:val="clear"/>
        <w:spacing w:line="276" w:lineRule="auto"/>
        <w:contextualSpacing w:val="0"/>
        <w:jc w:val="both"/>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i w:val="1"/>
          <w:sz w:val="22"/>
          <w:szCs w:val="22"/>
          <w:rtl w:val="0"/>
        </w:rPr>
        <w:t xml:space="preserve">Keywords:</w:t>
      </w:r>
      <w:r w:rsidDel="00000000" w:rsidR="00000000" w:rsidRPr="00000000">
        <w:rPr>
          <w:rFonts w:ascii="Times New Roman" w:cs="Times New Roman" w:eastAsia="Times New Roman" w:hAnsi="Times New Roman"/>
          <w:b w:val="1"/>
          <w:sz w:val="22"/>
          <w:szCs w:val="22"/>
          <w:rtl w:val="0"/>
        </w:rPr>
        <w:t xml:space="preserve"> PAGE, Zymogram, NBT, PMS, NAD+</w:t>
      </w:r>
    </w:p>
    <w:p w:rsidR="00000000" w:rsidDel="00000000" w:rsidP="00000000" w:rsidRDefault="00000000" w:rsidRPr="00000000" w14:paraId="0000000C">
      <w:pPr>
        <w:contextualSpacing w:val="0"/>
        <w:rPr/>
      </w:pPr>
      <w:r w:rsidDel="00000000" w:rsidR="00000000" w:rsidRPr="00000000">
        <w:rPr>
          <w:rtl w:val="0"/>
        </w:rPr>
      </w:r>
    </w:p>
    <w:sectPr>
      <w:pgSz w:h="15840" w:w="12240"/>
      <w:pgMar w:bottom="1440" w:top="1440" w:left="1440" w:right="1440" w:header="0"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contextualSpacing w:val="1"/>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